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C0" w:rsidRPr="00AA4112" w:rsidRDefault="00584A15" w:rsidP="0083733A">
      <w:pPr>
        <w:bidi/>
        <w:jc w:val="center"/>
        <w:rPr>
          <w:b/>
          <w:bCs/>
          <w:sz w:val="28"/>
          <w:szCs w:val="28"/>
          <w:rtl/>
        </w:rPr>
      </w:pPr>
      <w:r>
        <w:rPr>
          <w:rFonts w:hint="cs"/>
          <w:b/>
          <w:bCs/>
          <w:noProof/>
          <w:sz w:val="28"/>
          <w:szCs w:val="28"/>
          <w:rtl/>
        </w:rPr>
        <w:drawing>
          <wp:anchor distT="0" distB="0" distL="114300" distR="114300" simplePos="0" relativeHeight="251659264" behindDoc="0" locked="0" layoutInCell="1" allowOverlap="1">
            <wp:simplePos x="0" y="0"/>
            <wp:positionH relativeFrom="column">
              <wp:posOffset>-95250</wp:posOffset>
            </wp:positionH>
            <wp:positionV relativeFrom="paragraph">
              <wp:posOffset>-723900</wp:posOffset>
            </wp:positionV>
            <wp:extent cx="714375" cy="1209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1209675"/>
                    </a:xfrm>
                    <a:prstGeom prst="rect">
                      <a:avLst/>
                    </a:prstGeom>
                    <a:noFill/>
                    <a:ln>
                      <a:noFill/>
                    </a:ln>
                  </pic:spPr>
                </pic:pic>
              </a:graphicData>
            </a:graphic>
          </wp:anchor>
        </w:drawing>
      </w:r>
      <w:r w:rsidR="008C01CE" w:rsidRPr="00AA4112">
        <w:rPr>
          <w:rFonts w:hint="cs"/>
          <w:b/>
          <w:bCs/>
          <w:sz w:val="28"/>
          <w:szCs w:val="28"/>
          <w:rtl/>
        </w:rPr>
        <w:t>بسم الله الرحمن الرحيم</w:t>
      </w:r>
    </w:p>
    <w:p w:rsidR="008C01CE" w:rsidRPr="00AA4112" w:rsidRDefault="008C01CE" w:rsidP="0083733A">
      <w:pPr>
        <w:bidi/>
        <w:jc w:val="center"/>
        <w:rPr>
          <w:rFonts w:ascii="Arabic Typesetting" w:hAnsi="Arabic Typesetting" w:cs="Arabic Typesetting"/>
          <w:b/>
          <w:bCs/>
          <w:sz w:val="48"/>
          <w:szCs w:val="48"/>
          <w:rtl/>
        </w:rPr>
      </w:pPr>
      <w:r w:rsidRPr="00753F67">
        <w:rPr>
          <w:rFonts w:ascii="Arabic Typesetting" w:hAnsi="Arabic Typesetting" w:cs="Arabic Typesetting"/>
          <w:b/>
          <w:bCs/>
          <w:color w:val="FF0000"/>
          <w:sz w:val="48"/>
          <w:szCs w:val="48"/>
          <w:rtl/>
        </w:rPr>
        <w:t>جمعية بسمة لرعاية مرضى سرطان الفم</w:t>
      </w:r>
    </w:p>
    <w:p w:rsidR="008C01CE" w:rsidRPr="00AA4112" w:rsidRDefault="008C01CE" w:rsidP="0083733A">
      <w:pPr>
        <w:bidi/>
        <w:jc w:val="center"/>
        <w:rPr>
          <w:b/>
          <w:bCs/>
          <w:sz w:val="28"/>
          <w:szCs w:val="28"/>
          <w:rtl/>
        </w:rPr>
      </w:pPr>
      <w:bookmarkStart w:id="0" w:name="_GoBack"/>
      <w:r w:rsidRPr="00AA4112">
        <w:rPr>
          <w:rFonts w:hint="cs"/>
          <w:b/>
          <w:bCs/>
          <w:sz w:val="28"/>
          <w:szCs w:val="28"/>
          <w:rtl/>
        </w:rPr>
        <w:t>مستشفى الأسنان التعليمي</w:t>
      </w:r>
    </w:p>
    <w:p w:rsidR="008C01CE" w:rsidRPr="00AA4112" w:rsidRDefault="008C01CE" w:rsidP="0083733A">
      <w:pPr>
        <w:bidi/>
        <w:jc w:val="center"/>
        <w:rPr>
          <w:b/>
          <w:bCs/>
          <w:sz w:val="28"/>
          <w:szCs w:val="28"/>
          <w:rtl/>
        </w:rPr>
      </w:pPr>
      <w:r w:rsidRPr="00AA4112">
        <w:rPr>
          <w:rFonts w:hint="cs"/>
          <w:b/>
          <w:bCs/>
          <w:sz w:val="28"/>
          <w:szCs w:val="28"/>
          <w:rtl/>
        </w:rPr>
        <w:t>الخرطوم</w:t>
      </w:r>
    </w:p>
    <w:bookmarkEnd w:id="0"/>
    <w:p w:rsidR="008C01CE" w:rsidRDefault="008C01CE" w:rsidP="00AA4112">
      <w:pPr>
        <w:bidi/>
        <w:jc w:val="center"/>
        <w:rPr>
          <w:b/>
          <w:bCs/>
          <w:sz w:val="28"/>
          <w:szCs w:val="28"/>
          <w:rtl/>
        </w:rPr>
      </w:pPr>
    </w:p>
    <w:p w:rsidR="00503D53" w:rsidRDefault="00503D53" w:rsidP="00503D53">
      <w:pPr>
        <w:bidi/>
        <w:jc w:val="center"/>
        <w:rPr>
          <w:b/>
          <w:bCs/>
          <w:sz w:val="28"/>
          <w:szCs w:val="28"/>
          <w:rtl/>
        </w:rPr>
      </w:pPr>
    </w:p>
    <w:p w:rsidR="00503D53" w:rsidRPr="00AA4112" w:rsidRDefault="00503D53" w:rsidP="00503D53">
      <w:pPr>
        <w:bidi/>
        <w:jc w:val="center"/>
        <w:rPr>
          <w:b/>
          <w:bCs/>
          <w:sz w:val="28"/>
          <w:szCs w:val="28"/>
          <w:rtl/>
        </w:rPr>
      </w:pPr>
    </w:p>
    <w:p w:rsidR="008C01CE" w:rsidRDefault="008C01CE" w:rsidP="008C01CE">
      <w:pPr>
        <w:bidi/>
        <w:rPr>
          <w:rtl/>
        </w:rPr>
      </w:pPr>
    </w:p>
    <w:p w:rsidR="008C01CE" w:rsidRDefault="0083733A" w:rsidP="008C01CE">
      <w:pPr>
        <w:bidi/>
        <w:rPr>
          <w:rtl/>
        </w:rPr>
      </w:pPr>
      <w:r>
        <w:rPr>
          <w:rFonts w:cs="Arial"/>
          <w:noProof/>
          <w:rtl/>
        </w:rPr>
        <w:drawing>
          <wp:anchor distT="0" distB="0" distL="114300" distR="114300" simplePos="0" relativeHeight="251658240" behindDoc="0" locked="0" layoutInCell="1" allowOverlap="1">
            <wp:simplePos x="0" y="0"/>
            <wp:positionH relativeFrom="margin">
              <wp:posOffset>895350</wp:posOffset>
            </wp:positionH>
            <wp:positionV relativeFrom="margin">
              <wp:posOffset>2676525</wp:posOffset>
            </wp:positionV>
            <wp:extent cx="1962150" cy="1323975"/>
            <wp:effectExtent l="0" t="0" r="0" b="9525"/>
            <wp:wrapSquare wrapText="bothSides"/>
            <wp:docPr id="1" name="Picture 1" descr="C:\Users\rinoo92\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oo92\Desktop\untitled.bmp"/>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323975"/>
                    </a:xfrm>
                    <a:prstGeom prst="rect">
                      <a:avLst/>
                    </a:prstGeom>
                    <a:noFill/>
                    <a:ln>
                      <a:noFill/>
                    </a:ln>
                  </pic:spPr>
                </pic:pic>
              </a:graphicData>
            </a:graphic>
          </wp:anchor>
        </w:drawing>
      </w:r>
    </w:p>
    <w:p w:rsidR="008C01CE" w:rsidRDefault="008C01CE" w:rsidP="008C01CE">
      <w:pPr>
        <w:bidi/>
        <w:rPr>
          <w:rtl/>
        </w:rPr>
      </w:pPr>
    </w:p>
    <w:p w:rsidR="008C01CE" w:rsidRDefault="008C01CE" w:rsidP="008C01CE">
      <w:pPr>
        <w:bidi/>
        <w:rPr>
          <w:rtl/>
        </w:rPr>
      </w:pPr>
    </w:p>
    <w:p w:rsidR="008C01CE" w:rsidRDefault="008C01CE" w:rsidP="008C01CE">
      <w:pPr>
        <w:bidi/>
        <w:rPr>
          <w:rtl/>
        </w:rPr>
      </w:pPr>
    </w:p>
    <w:p w:rsidR="008C01CE" w:rsidRDefault="0028386E" w:rsidP="0028386E">
      <w:pPr>
        <w:bidi/>
        <w:jc w:val="center"/>
        <w:rPr>
          <w:rtl/>
        </w:rPr>
      </w:pPr>
      <w:r>
        <w:t>2012</w:t>
      </w:r>
    </w:p>
    <w:p w:rsidR="008C01CE" w:rsidRPr="00813CFF" w:rsidRDefault="008C01CE" w:rsidP="008C01CE">
      <w:pPr>
        <w:bidi/>
        <w:rPr>
          <w:color w:val="FF0000"/>
          <w:rtl/>
        </w:rPr>
      </w:pPr>
    </w:p>
    <w:p w:rsidR="00D439F5" w:rsidRPr="00813CFF" w:rsidRDefault="008C01CE" w:rsidP="00813CFF">
      <w:pPr>
        <w:bidi/>
        <w:jc w:val="center"/>
        <w:rPr>
          <w:rFonts w:asciiTheme="minorBidi" w:hAnsiTheme="minorBidi"/>
          <w:b/>
          <w:bCs/>
          <w:sz w:val="72"/>
          <w:szCs w:val="72"/>
          <w:rtl/>
        </w:rPr>
      </w:pPr>
      <w:r w:rsidRPr="00813CFF">
        <w:rPr>
          <w:rFonts w:asciiTheme="minorBidi" w:hAnsiTheme="minorBidi"/>
          <w:b/>
          <w:bCs/>
          <w:color w:val="FF0000"/>
          <w:sz w:val="72"/>
          <w:szCs w:val="72"/>
          <w:rtl/>
        </w:rPr>
        <w:t>التمباك</w:t>
      </w:r>
    </w:p>
    <w:p w:rsidR="00D439F5" w:rsidRDefault="00D439F5" w:rsidP="00D439F5">
      <w:pPr>
        <w:bidi/>
        <w:rPr>
          <w:rtl/>
        </w:rPr>
      </w:pPr>
    </w:p>
    <w:p w:rsidR="008231A2" w:rsidRPr="008231A2" w:rsidRDefault="008231A2" w:rsidP="008231A2">
      <w:pPr>
        <w:shd w:val="clear" w:color="auto" w:fill="FFFFFF"/>
        <w:bidi/>
        <w:spacing w:after="0" w:line="240" w:lineRule="auto"/>
        <w:rPr>
          <w:rFonts w:ascii="Arial" w:eastAsia="Times New Roman" w:hAnsi="Arial" w:cs="Arial"/>
          <w:b/>
          <w:bCs/>
          <w:sz w:val="24"/>
          <w:szCs w:val="24"/>
          <w:rtl/>
        </w:rPr>
      </w:pPr>
      <w:r w:rsidRPr="008231A2">
        <w:rPr>
          <w:rFonts w:ascii="Arial" w:eastAsia="Times New Roman" w:hAnsi="Arial" w:cs="Arial"/>
          <w:b/>
          <w:bCs/>
          <w:sz w:val="24"/>
          <w:szCs w:val="24"/>
          <w:rtl/>
        </w:rPr>
        <w:lastRenderedPageBreak/>
        <w:t>- التقليل من الاطعمة الحارة والمحتوية على التوابل</w:t>
      </w:r>
      <w:r w:rsidRPr="008231A2">
        <w:rPr>
          <w:rFonts w:ascii="Arial" w:eastAsia="Times New Roman" w:hAnsi="Arial" w:cs="Arial"/>
          <w:b/>
          <w:bCs/>
          <w:sz w:val="24"/>
          <w:szCs w:val="24"/>
          <w:rtl/>
        </w:rPr>
        <w:br/>
        <w:t xml:space="preserve">- ضع واقيآ للشفاه ( زبدة كاكو ) ذا معامل حماية من الشمس </w:t>
      </w:r>
      <w:r w:rsidRPr="008231A2">
        <w:rPr>
          <w:rFonts w:ascii="Arial" w:eastAsia="Times New Roman" w:hAnsi="Arial" w:cs="Arial"/>
          <w:b/>
          <w:bCs/>
          <w:sz w:val="24"/>
          <w:szCs w:val="24"/>
        </w:rPr>
        <w:t>SPF</w:t>
      </w:r>
      <w:r w:rsidRPr="008231A2">
        <w:rPr>
          <w:rFonts w:ascii="Arial" w:eastAsia="Times New Roman" w:hAnsi="Arial" w:cs="Arial"/>
          <w:b/>
          <w:bCs/>
          <w:sz w:val="24"/>
          <w:szCs w:val="24"/>
          <w:rtl/>
        </w:rPr>
        <w:t xml:space="preserve"> لا يقل عن 15</w:t>
      </w:r>
      <w:r w:rsidRPr="008231A2">
        <w:rPr>
          <w:rFonts w:ascii="Arial" w:eastAsia="Times New Roman" w:hAnsi="Arial" w:cs="Arial"/>
          <w:b/>
          <w:bCs/>
          <w:sz w:val="24"/>
          <w:szCs w:val="24"/>
          <w:rtl/>
        </w:rPr>
        <w:br/>
        <w:t xml:space="preserve">- قم بزيارة طبيب الاسنان على الفور إذا إكتشفت وجود بقعة بيضاء أو ذات صبغة غريبة أو قرحة لا تلتئم بعد مرور اسبوعين أو نتوء غير عادي في الفم أو فوق الشفتين أو اللسان </w:t>
      </w:r>
      <w:r w:rsidR="00685E34">
        <w:rPr>
          <w:rFonts w:ascii="Arial" w:eastAsia="Times New Roman" w:hAnsi="Arial" w:cs="Arial" w:hint="cs"/>
          <w:b/>
          <w:bCs/>
          <w:sz w:val="24"/>
          <w:szCs w:val="24"/>
          <w:rtl/>
        </w:rPr>
        <w:t>.</w:t>
      </w:r>
    </w:p>
    <w:p w:rsidR="00D439F5" w:rsidRDefault="00D439F5" w:rsidP="00D439F5">
      <w:pPr>
        <w:bidi/>
        <w:rPr>
          <w:rFonts w:ascii="Arial" w:eastAsia="Times New Roman" w:hAnsi="Arial" w:cs="Arial"/>
          <w:b/>
          <w:bCs/>
          <w:sz w:val="24"/>
          <w:szCs w:val="24"/>
          <w:rtl/>
        </w:rPr>
      </w:pPr>
    </w:p>
    <w:p w:rsidR="00685E34" w:rsidRDefault="00685E34" w:rsidP="00685E34">
      <w:pPr>
        <w:bidi/>
        <w:rPr>
          <w:rtl/>
        </w:rPr>
      </w:pPr>
    </w:p>
    <w:p w:rsidR="00D439F5" w:rsidRDefault="00D439F5" w:rsidP="00685E34">
      <w:pPr>
        <w:bidi/>
        <w:rPr>
          <w:rFonts w:cs="Arial"/>
          <w:noProof/>
          <w:rtl/>
        </w:rPr>
      </w:pPr>
    </w:p>
    <w:p w:rsidR="00685E34" w:rsidRDefault="007B1889" w:rsidP="00685E34">
      <w:pPr>
        <w:bidi/>
        <w:rPr>
          <w:rFonts w:cs="Arial"/>
          <w:noProof/>
          <w:rtl/>
        </w:rPr>
      </w:pPr>
      <w:r>
        <w:rPr>
          <w:rFonts w:cs="Arial"/>
          <w:noProof/>
          <w:rtl/>
        </w:rPr>
        <w:drawing>
          <wp:inline distT="0" distB="0" distL="0" distR="0">
            <wp:extent cx="2447925" cy="2162175"/>
            <wp:effectExtent l="0" t="0" r="9525" b="9525"/>
            <wp:docPr id="2" name="Picture 2" descr="C:\Users\rinoo92\Desktop\doaa\64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oo92\Desktop\doaa\64993.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7925" cy="2162175"/>
                    </a:xfrm>
                    <a:prstGeom prst="rect">
                      <a:avLst/>
                    </a:prstGeom>
                    <a:noFill/>
                    <a:ln>
                      <a:noFill/>
                    </a:ln>
                  </pic:spPr>
                </pic:pic>
              </a:graphicData>
            </a:graphic>
          </wp:inline>
        </w:drawing>
      </w:r>
    </w:p>
    <w:p w:rsidR="00D439F5" w:rsidRDefault="00D439F5" w:rsidP="00D439F5">
      <w:pPr>
        <w:bidi/>
        <w:rPr>
          <w:rtl/>
        </w:rPr>
      </w:pPr>
    </w:p>
    <w:p w:rsidR="00D439F5" w:rsidRPr="00DC75CA" w:rsidRDefault="00DC75CA" w:rsidP="00DC75CA">
      <w:pPr>
        <w:shd w:val="clear" w:color="auto" w:fill="FFFFFF"/>
        <w:bidi/>
        <w:spacing w:after="0"/>
        <w:jc w:val="center"/>
        <w:rPr>
          <w:rFonts w:ascii="Arial" w:eastAsia="Times New Roman" w:hAnsi="Arial" w:cs="Arial"/>
          <w:b/>
          <w:bCs/>
          <w:sz w:val="24"/>
          <w:szCs w:val="24"/>
          <w:rtl/>
        </w:rPr>
      </w:pPr>
      <w:r w:rsidRPr="00DC75CA">
        <w:rPr>
          <w:rFonts w:ascii="Arial" w:eastAsia="Times New Roman" w:hAnsi="Arial" w:cs="Arial"/>
          <w:b/>
          <w:bCs/>
          <w:sz w:val="24"/>
          <w:szCs w:val="24"/>
        </w:rPr>
        <w:t>(4)</w:t>
      </w:r>
    </w:p>
    <w:p w:rsidR="0083733A" w:rsidRDefault="0083733A" w:rsidP="0083733A">
      <w:pPr>
        <w:bidi/>
        <w:rPr>
          <w:rtl/>
        </w:rPr>
      </w:pPr>
    </w:p>
    <w:p w:rsidR="00813CFF" w:rsidRDefault="00813CFF" w:rsidP="0083733A">
      <w:pPr>
        <w:bidi/>
        <w:rPr>
          <w:rFonts w:ascii="Arial" w:eastAsia="Times New Roman" w:hAnsi="Arial" w:cs="Arial"/>
          <w:b/>
          <w:bCs/>
          <w:color w:val="FF0000"/>
          <w:sz w:val="36"/>
          <w:szCs w:val="36"/>
          <w:rtl/>
        </w:rPr>
      </w:pPr>
    </w:p>
    <w:p w:rsidR="00AF7C53" w:rsidRPr="00813CFF" w:rsidRDefault="00AF7C53" w:rsidP="00813CFF">
      <w:pPr>
        <w:bidi/>
        <w:rPr>
          <w:rFonts w:ascii="Arial" w:eastAsia="Times New Roman" w:hAnsi="Arial" w:cs="Arial"/>
          <w:b/>
          <w:bCs/>
          <w:color w:val="FF0000"/>
          <w:sz w:val="36"/>
          <w:szCs w:val="36"/>
          <w:rtl/>
        </w:rPr>
      </w:pPr>
      <w:r w:rsidRPr="00813CFF">
        <w:rPr>
          <w:rFonts w:ascii="Arial" w:eastAsia="Times New Roman" w:hAnsi="Arial" w:cs="Arial" w:hint="cs"/>
          <w:b/>
          <w:bCs/>
          <w:color w:val="FF0000"/>
          <w:sz w:val="36"/>
          <w:szCs w:val="36"/>
          <w:rtl/>
        </w:rPr>
        <w:lastRenderedPageBreak/>
        <w:t>اذا ظهرت لديك أحد هذه الأعراض يجب الإسراع للطبيب:</w:t>
      </w:r>
    </w:p>
    <w:p w:rsidR="00AF7C53" w:rsidRPr="0083733A" w:rsidRDefault="00AF7C53" w:rsidP="00AF7C53">
      <w:pPr>
        <w:bidi/>
        <w:rPr>
          <w:rFonts w:asciiTheme="minorBidi" w:hAnsiTheme="minorBidi"/>
          <w:b/>
          <w:bCs/>
          <w:sz w:val="24"/>
          <w:szCs w:val="24"/>
          <w:rtl/>
        </w:rPr>
      </w:pPr>
      <w:r w:rsidRPr="0083733A">
        <w:rPr>
          <w:rFonts w:asciiTheme="minorBidi" w:hAnsiTheme="minorBidi" w:hint="cs"/>
          <w:b/>
          <w:bCs/>
          <w:sz w:val="24"/>
          <w:szCs w:val="24"/>
          <w:rtl/>
        </w:rPr>
        <w:t>1.قرحة فموية لا تندمل لأكثر من 14 يوم.</w:t>
      </w:r>
    </w:p>
    <w:p w:rsidR="00AF7C53" w:rsidRPr="0083733A" w:rsidRDefault="00AF7C53" w:rsidP="00AF7C53">
      <w:pPr>
        <w:bidi/>
        <w:rPr>
          <w:rFonts w:asciiTheme="minorBidi" w:hAnsiTheme="minorBidi"/>
          <w:b/>
          <w:bCs/>
          <w:sz w:val="24"/>
          <w:szCs w:val="24"/>
          <w:rtl/>
        </w:rPr>
      </w:pPr>
      <w:r w:rsidRPr="0083733A">
        <w:rPr>
          <w:rFonts w:asciiTheme="minorBidi" w:hAnsiTheme="minorBidi" w:hint="cs"/>
          <w:b/>
          <w:bCs/>
          <w:sz w:val="24"/>
          <w:szCs w:val="24"/>
          <w:rtl/>
        </w:rPr>
        <w:t>2.صعوبة في البلع وتغيير في الصوت.</w:t>
      </w:r>
    </w:p>
    <w:p w:rsidR="00AF7C53" w:rsidRPr="0083733A" w:rsidRDefault="00AF7C53" w:rsidP="008231A2">
      <w:pPr>
        <w:bidi/>
        <w:rPr>
          <w:rFonts w:asciiTheme="minorBidi" w:hAnsiTheme="minorBidi"/>
          <w:b/>
          <w:bCs/>
          <w:sz w:val="24"/>
          <w:szCs w:val="24"/>
          <w:rtl/>
        </w:rPr>
      </w:pPr>
      <w:r w:rsidRPr="0083733A">
        <w:rPr>
          <w:rFonts w:asciiTheme="minorBidi" w:hAnsiTheme="minorBidi" w:hint="cs"/>
          <w:b/>
          <w:bCs/>
          <w:sz w:val="24"/>
          <w:szCs w:val="24"/>
          <w:rtl/>
        </w:rPr>
        <w:t>3.</w:t>
      </w:r>
      <w:r w:rsidR="008231A2">
        <w:rPr>
          <w:rFonts w:asciiTheme="minorBidi" w:hAnsiTheme="minorBidi" w:hint="cs"/>
          <w:b/>
          <w:bCs/>
          <w:sz w:val="24"/>
          <w:szCs w:val="24"/>
          <w:rtl/>
        </w:rPr>
        <w:t>وجود طبقة بيضاء أو حمراء على أغشية الفم.</w:t>
      </w:r>
    </w:p>
    <w:p w:rsidR="00AF7C53" w:rsidRPr="0083733A" w:rsidRDefault="00AF7C53" w:rsidP="00AF7C53">
      <w:pPr>
        <w:bidi/>
        <w:rPr>
          <w:rFonts w:asciiTheme="minorBidi" w:hAnsiTheme="minorBidi"/>
          <w:b/>
          <w:bCs/>
          <w:sz w:val="24"/>
          <w:szCs w:val="24"/>
          <w:rtl/>
        </w:rPr>
      </w:pPr>
      <w:r w:rsidRPr="0083733A">
        <w:rPr>
          <w:rFonts w:asciiTheme="minorBidi" w:hAnsiTheme="minorBidi" w:hint="cs"/>
          <w:b/>
          <w:bCs/>
          <w:sz w:val="24"/>
          <w:szCs w:val="24"/>
          <w:rtl/>
        </w:rPr>
        <w:t>4.سقوط الأسنان بصورة غير طبيعية.</w:t>
      </w:r>
    </w:p>
    <w:p w:rsidR="008231A2" w:rsidRPr="00685E34" w:rsidRDefault="0083733A" w:rsidP="00685E34">
      <w:pPr>
        <w:bidi/>
        <w:rPr>
          <w:rFonts w:asciiTheme="minorBidi" w:hAnsiTheme="minorBidi"/>
          <w:b/>
          <w:bCs/>
          <w:sz w:val="24"/>
          <w:szCs w:val="24"/>
          <w:rtl/>
        </w:rPr>
      </w:pPr>
      <w:r w:rsidRPr="008231A2">
        <w:rPr>
          <w:rFonts w:asciiTheme="minorBidi" w:hAnsiTheme="minorBidi" w:hint="cs"/>
          <w:b/>
          <w:bCs/>
          <w:sz w:val="24"/>
          <w:szCs w:val="24"/>
          <w:rtl/>
        </w:rPr>
        <w:t>5</w:t>
      </w:r>
      <w:r w:rsidRPr="0083733A">
        <w:rPr>
          <w:rFonts w:asciiTheme="minorBidi" w:hAnsiTheme="minorBidi" w:hint="cs"/>
          <w:b/>
          <w:bCs/>
          <w:sz w:val="24"/>
          <w:szCs w:val="24"/>
          <w:rtl/>
        </w:rPr>
        <w:t>.نزف بلا سبب معين داخل الفم.</w:t>
      </w:r>
    </w:p>
    <w:p w:rsidR="008231A2" w:rsidRPr="00813CFF" w:rsidRDefault="008231A2" w:rsidP="008231A2">
      <w:pPr>
        <w:shd w:val="clear" w:color="auto" w:fill="FFFFFF"/>
        <w:bidi/>
        <w:spacing w:before="100" w:beforeAutospacing="1" w:after="100" w:afterAutospacing="1" w:line="240" w:lineRule="auto"/>
        <w:outlineLvl w:val="1"/>
        <w:rPr>
          <w:rFonts w:ascii="Arial" w:eastAsia="Times New Roman" w:hAnsi="Arial" w:cs="Arial"/>
          <w:b/>
          <w:bCs/>
          <w:color w:val="FF0000"/>
          <w:sz w:val="36"/>
          <w:szCs w:val="36"/>
        </w:rPr>
      </w:pPr>
      <w:r w:rsidRPr="00813CFF">
        <w:rPr>
          <w:rFonts w:ascii="Arial" w:eastAsia="Times New Roman" w:hAnsi="Arial" w:cs="Arial"/>
          <w:b/>
          <w:bCs/>
          <w:color w:val="FF0000"/>
          <w:sz w:val="36"/>
          <w:szCs w:val="36"/>
          <w:rtl/>
        </w:rPr>
        <w:t>طرق الوقاية من سرطان الفم و سرطان اللسان</w:t>
      </w:r>
      <w:r w:rsidRPr="00813CFF">
        <w:rPr>
          <w:rFonts w:ascii="Arial" w:eastAsia="Times New Roman" w:hAnsi="Arial" w:cs="Arial" w:hint="cs"/>
          <w:b/>
          <w:bCs/>
          <w:color w:val="FF0000"/>
          <w:sz w:val="36"/>
          <w:szCs w:val="36"/>
          <w:rtl/>
        </w:rPr>
        <w:t>:</w:t>
      </w:r>
    </w:p>
    <w:p w:rsidR="00DC75CA" w:rsidRDefault="008231A2" w:rsidP="00DC75CA">
      <w:pPr>
        <w:shd w:val="clear" w:color="auto" w:fill="FFFFFF"/>
        <w:bidi/>
        <w:spacing w:after="0"/>
        <w:rPr>
          <w:rFonts w:ascii="Arial" w:eastAsia="Times New Roman" w:hAnsi="Arial" w:cs="Arial"/>
          <w:b/>
          <w:bCs/>
          <w:sz w:val="24"/>
          <w:szCs w:val="24"/>
        </w:rPr>
      </w:pPr>
      <w:r w:rsidRPr="008231A2">
        <w:rPr>
          <w:rFonts w:ascii="Arial" w:eastAsia="Times New Roman" w:hAnsi="Arial" w:cs="Arial"/>
          <w:b/>
          <w:bCs/>
          <w:sz w:val="24"/>
          <w:szCs w:val="24"/>
          <w:rtl/>
        </w:rPr>
        <w:br/>
        <w:t>حوالي 8% من جميع أنواع السرطان تقع في الفم واللسان ، وأغلبها يمكن الوقاية منه وأغلبها يمكن شفاؤه تمامآ إذا عولج مبكرآ .</w:t>
      </w:r>
      <w:r w:rsidRPr="008231A2">
        <w:rPr>
          <w:rFonts w:ascii="Arial" w:eastAsia="Times New Roman" w:hAnsi="Arial" w:cs="Arial"/>
          <w:b/>
          <w:bCs/>
          <w:sz w:val="24"/>
          <w:szCs w:val="24"/>
          <w:rtl/>
        </w:rPr>
        <w:br/>
        <w:t>إتبع الخطوات التالية كي تس</w:t>
      </w:r>
      <w:r w:rsidR="00DC75CA">
        <w:rPr>
          <w:rFonts w:ascii="Arial" w:eastAsia="Times New Roman" w:hAnsi="Arial" w:cs="Arial"/>
          <w:b/>
          <w:bCs/>
          <w:sz w:val="24"/>
          <w:szCs w:val="24"/>
          <w:rtl/>
        </w:rPr>
        <w:t>اعدك في الوقاية من سرطان الفم :</w:t>
      </w:r>
      <w:r w:rsidRPr="008231A2">
        <w:rPr>
          <w:rFonts w:ascii="Arial" w:eastAsia="Times New Roman" w:hAnsi="Arial" w:cs="Arial"/>
          <w:b/>
          <w:bCs/>
          <w:sz w:val="24"/>
          <w:szCs w:val="24"/>
          <w:rtl/>
        </w:rPr>
        <w:br/>
        <w:t>- أقلع عن التدخين وخاصة الغليون</w:t>
      </w:r>
      <w:r w:rsidRPr="008231A2">
        <w:rPr>
          <w:rFonts w:ascii="Arial" w:eastAsia="Times New Roman" w:hAnsi="Arial" w:cs="Arial"/>
          <w:b/>
          <w:bCs/>
          <w:sz w:val="24"/>
          <w:szCs w:val="24"/>
          <w:rtl/>
        </w:rPr>
        <w:br/>
        <w:t>- توقف عن مضغ التبغ</w:t>
      </w:r>
      <w:r w:rsidRPr="008231A2">
        <w:rPr>
          <w:rFonts w:ascii="Arial" w:eastAsia="Times New Roman" w:hAnsi="Arial" w:cs="Arial"/>
          <w:b/>
          <w:bCs/>
          <w:sz w:val="24"/>
          <w:szCs w:val="24"/>
          <w:rtl/>
        </w:rPr>
        <w:br/>
        <w:t>- إمتنع عن المشروبات الكحولية لانه مخرش</w:t>
      </w:r>
      <w:r w:rsidRPr="008231A2">
        <w:rPr>
          <w:rFonts w:ascii="Arial" w:eastAsia="Times New Roman" w:hAnsi="Arial" w:cs="Arial"/>
          <w:b/>
          <w:bCs/>
          <w:sz w:val="24"/>
          <w:szCs w:val="24"/>
          <w:rtl/>
        </w:rPr>
        <w:br/>
        <w:t>- اصلاح الاسنان المكسورة أو الشاذة و التركيبات السنية أو اطقم الأسنان السئية و سوء اطباق الاسنان</w:t>
      </w:r>
      <w:r w:rsidRPr="008231A2">
        <w:rPr>
          <w:rFonts w:ascii="Arial" w:eastAsia="Times New Roman" w:hAnsi="Arial" w:cs="Arial"/>
          <w:b/>
          <w:bCs/>
          <w:sz w:val="24"/>
          <w:szCs w:val="24"/>
          <w:rtl/>
        </w:rPr>
        <w:br/>
        <w:t>- تجنب عض الخد و الشفة</w:t>
      </w:r>
      <w:r w:rsidRPr="008231A2">
        <w:rPr>
          <w:rFonts w:ascii="Arial" w:eastAsia="Times New Roman" w:hAnsi="Arial" w:cs="Arial"/>
          <w:b/>
          <w:bCs/>
          <w:sz w:val="24"/>
          <w:szCs w:val="24"/>
          <w:rtl/>
        </w:rPr>
        <w:br/>
        <w:t xml:space="preserve">- علاج الفطريات مثل المبيضات البيض </w:t>
      </w:r>
      <w:r w:rsidRPr="008231A2">
        <w:rPr>
          <w:rFonts w:ascii="Arial" w:eastAsia="Times New Roman" w:hAnsi="Arial" w:cs="Arial"/>
          <w:b/>
          <w:bCs/>
          <w:sz w:val="24"/>
          <w:szCs w:val="24"/>
        </w:rPr>
        <w:t>Candida albicans</w:t>
      </w:r>
      <w:r w:rsidRPr="008231A2">
        <w:rPr>
          <w:rFonts w:ascii="Arial" w:eastAsia="Times New Roman" w:hAnsi="Arial" w:cs="Arial"/>
          <w:b/>
          <w:bCs/>
          <w:sz w:val="24"/>
          <w:szCs w:val="24"/>
          <w:rtl/>
        </w:rPr>
        <w:t xml:space="preserve"> و الفيروسات مثل الورم الحليمي إن وجدت</w:t>
      </w:r>
      <w:r w:rsidRPr="008231A2">
        <w:rPr>
          <w:rFonts w:ascii="Arial" w:eastAsia="Times New Roman" w:hAnsi="Arial" w:cs="Arial"/>
          <w:b/>
          <w:bCs/>
          <w:sz w:val="24"/>
          <w:szCs w:val="24"/>
          <w:rtl/>
        </w:rPr>
        <w:br/>
        <w:t xml:space="preserve">- التغذية السليمة والاكثار من تناول الفواكه والخضار الطازجة ( القرع ، السبانخ ، الجزر )لضمان الحصول على فيتامين </w:t>
      </w:r>
      <w:r w:rsidRPr="008231A2">
        <w:rPr>
          <w:rFonts w:ascii="Arial" w:eastAsia="Times New Roman" w:hAnsi="Arial" w:cs="Arial"/>
          <w:b/>
          <w:bCs/>
          <w:sz w:val="24"/>
          <w:szCs w:val="24"/>
        </w:rPr>
        <w:t>A</w:t>
      </w:r>
      <w:r w:rsidRPr="008231A2">
        <w:rPr>
          <w:rFonts w:ascii="Arial" w:eastAsia="Times New Roman" w:hAnsi="Arial" w:cs="Arial"/>
          <w:b/>
          <w:bCs/>
          <w:sz w:val="24"/>
          <w:szCs w:val="24"/>
          <w:rtl/>
        </w:rPr>
        <w:t xml:space="preserve"> </w:t>
      </w:r>
      <w:r>
        <w:rPr>
          <w:rFonts w:ascii="Arial" w:eastAsia="Times New Roman" w:hAnsi="Arial" w:cs="Arial" w:hint="cs"/>
          <w:b/>
          <w:bCs/>
          <w:sz w:val="24"/>
          <w:szCs w:val="24"/>
          <w:rtl/>
        </w:rPr>
        <w:t>.</w:t>
      </w:r>
    </w:p>
    <w:p w:rsidR="00DC75CA" w:rsidRPr="00DC75CA" w:rsidRDefault="00DC75CA" w:rsidP="00DC75CA">
      <w:pPr>
        <w:shd w:val="clear" w:color="auto" w:fill="FFFFFF"/>
        <w:bidi/>
        <w:spacing w:after="0"/>
        <w:jc w:val="center"/>
        <w:rPr>
          <w:rFonts w:ascii="Arial" w:eastAsia="Times New Roman" w:hAnsi="Arial" w:cs="Arial"/>
          <w:b/>
          <w:bCs/>
          <w:sz w:val="24"/>
          <w:szCs w:val="24"/>
          <w:rtl/>
        </w:rPr>
      </w:pPr>
      <w:r>
        <w:rPr>
          <w:rFonts w:ascii="Arial" w:eastAsia="Times New Roman" w:hAnsi="Arial" w:cs="Arial"/>
          <w:b/>
          <w:bCs/>
          <w:sz w:val="24"/>
          <w:szCs w:val="24"/>
        </w:rPr>
        <w:t>(3)</w:t>
      </w:r>
    </w:p>
    <w:p w:rsidR="008231A2" w:rsidRPr="00813CFF" w:rsidRDefault="008231A2" w:rsidP="008231A2">
      <w:pPr>
        <w:bidi/>
        <w:rPr>
          <w:rFonts w:asciiTheme="minorBidi" w:hAnsiTheme="minorBidi"/>
          <w:b/>
          <w:bCs/>
          <w:color w:val="FF0000"/>
          <w:sz w:val="28"/>
          <w:szCs w:val="28"/>
          <w:rtl/>
        </w:rPr>
      </w:pPr>
      <w:r w:rsidRPr="00813CFF">
        <w:rPr>
          <w:rFonts w:asciiTheme="minorBidi" w:hAnsiTheme="minorBidi" w:hint="cs"/>
          <w:b/>
          <w:bCs/>
          <w:color w:val="FF0000"/>
          <w:sz w:val="28"/>
          <w:szCs w:val="28"/>
          <w:rtl/>
        </w:rPr>
        <w:lastRenderedPageBreak/>
        <w:t>مقدمة:</w:t>
      </w:r>
    </w:p>
    <w:p w:rsidR="008231A2" w:rsidRDefault="008231A2" w:rsidP="008231A2">
      <w:pPr>
        <w:bidi/>
        <w:rPr>
          <w:rFonts w:asciiTheme="minorBidi" w:hAnsiTheme="minorBidi"/>
          <w:b/>
          <w:bCs/>
          <w:sz w:val="24"/>
          <w:szCs w:val="24"/>
        </w:rPr>
      </w:pPr>
      <w:r w:rsidRPr="00D439F5">
        <w:rPr>
          <w:rFonts w:asciiTheme="minorBidi" w:hAnsiTheme="minorBidi"/>
          <w:b/>
          <w:bCs/>
          <w:sz w:val="24"/>
          <w:szCs w:val="24"/>
          <w:rtl/>
        </w:rPr>
        <w:t>التُّمباك أو (الصعوط) من أشهر المُكيِّفات ال</w:t>
      </w:r>
      <w:r w:rsidR="00340D6B">
        <w:rPr>
          <w:rFonts w:asciiTheme="minorBidi" w:hAnsiTheme="minorBidi"/>
          <w:b/>
          <w:bCs/>
          <w:sz w:val="24"/>
          <w:szCs w:val="24"/>
          <w:rtl/>
        </w:rPr>
        <w:t>موجودة فى السودان وينتشر متعاطي</w:t>
      </w:r>
      <w:r w:rsidRPr="00D439F5">
        <w:rPr>
          <w:rFonts w:asciiTheme="minorBidi" w:hAnsiTheme="minorBidi"/>
          <w:b/>
          <w:bCs/>
          <w:sz w:val="24"/>
          <w:szCs w:val="24"/>
          <w:rtl/>
        </w:rPr>
        <w:t xml:space="preserve">ه فى كل ولايات السودان وتستعمله شرائح مختلفة منها المُتعلّم وغير المتعلم وتتزاحم محلات بيعه فى الاسواق والاحياء السكنية.. وهو عبارة عن عجينة من أوراق شجرة التبغ المعروفة باسم (نيكوتينا روستكا) </w:t>
      </w:r>
      <w:r w:rsidRPr="00D439F5">
        <w:rPr>
          <w:rFonts w:asciiTheme="minorBidi" w:hAnsiTheme="minorBidi"/>
          <w:b/>
          <w:bCs/>
          <w:sz w:val="24"/>
          <w:szCs w:val="24"/>
        </w:rPr>
        <w:t>Nicetina</w:t>
      </w:r>
      <w:r w:rsidRPr="00D439F5">
        <w:rPr>
          <w:rFonts w:asciiTheme="minorBidi" w:hAnsiTheme="minorBidi"/>
          <w:b/>
          <w:bCs/>
          <w:sz w:val="24"/>
          <w:szCs w:val="24"/>
          <w:rtl/>
        </w:rPr>
        <w:t xml:space="preserve"> </w:t>
      </w:r>
      <w:r w:rsidRPr="00D439F5">
        <w:rPr>
          <w:rFonts w:asciiTheme="minorBidi" w:hAnsiTheme="minorBidi"/>
          <w:b/>
          <w:bCs/>
          <w:sz w:val="24"/>
          <w:szCs w:val="24"/>
        </w:rPr>
        <w:t>Rustica</w:t>
      </w:r>
      <w:r w:rsidRPr="00D439F5">
        <w:rPr>
          <w:rFonts w:asciiTheme="minorBidi" w:hAnsiTheme="minorBidi"/>
          <w:b/>
          <w:bCs/>
          <w:sz w:val="24"/>
          <w:szCs w:val="24"/>
          <w:rtl/>
        </w:rPr>
        <w:t xml:space="preserve"> وهي إحدى منتجات شجرة التباكو المكسيكية، ويتراوح طول شجيرة نيكوتينا روستكا بين 5-6 أقدام،واهم أماكن زراعتها غرب السودان حيث يستخرج منها التمباك،والذي يتم تعاطيه عن طريق وضع (كُتلة) صغيرة منه في الفم تعرف بـ(السّفة) وتُوضع بين إحدى الشفتين ولثة الأسنان، وهناك من يضعها في أنفه أو يدلك بها أسنانه ولثته. ولكن غالباً مايتم وضعه في الفم بين اللثة والشِّفة السُفلي أوبين اللثة والشفة العليا وبعضهم يضعه في الصدغ الأيمن أوالايسر أو تحت اللسان وغالباً ما تختلف طرق تعاطي النساء عن الذكور فعادةً مايتم التعاطي وسط النساء في أماكن خفية داخل الفم نتيجة للاستهجان الاجتماعي ونظرة المجتمع للمرأة التي تتعاطي التمباك.</w:t>
      </w:r>
      <w:r w:rsidRPr="00D439F5">
        <w:rPr>
          <w:rFonts w:asciiTheme="minorBidi" w:hAnsiTheme="minorBidi"/>
          <w:b/>
          <w:bCs/>
          <w:sz w:val="24"/>
          <w:szCs w:val="24"/>
          <w:rtl/>
        </w:rPr>
        <w:br/>
        <w:t xml:space="preserve">(28) مادة مسرطنة! </w:t>
      </w:r>
      <w:r w:rsidRPr="00D439F5">
        <w:rPr>
          <w:rFonts w:asciiTheme="minorBidi" w:hAnsiTheme="minorBidi"/>
          <w:b/>
          <w:bCs/>
          <w:sz w:val="24"/>
          <w:szCs w:val="24"/>
          <w:rtl/>
        </w:rPr>
        <w:br/>
        <w:t>يحتوي التمباك على 28 مادة مسرطنة، أكثرها ضراراً هي نيترسامينات التبغ، التي تشكل أثناء تحضير وتخمير التمباك (إذا ما أحتوت أي من اللحوم أو المأكولات جزء مما يحتويه التمباك من النيتروسامينات فهي تمنع فوراً و بإعتبارها مسرطنة).</w:t>
      </w:r>
      <w:r w:rsidRPr="00D439F5">
        <w:rPr>
          <w:rFonts w:asciiTheme="minorBidi" w:hAnsiTheme="minorBidi"/>
          <w:b/>
          <w:bCs/>
          <w:sz w:val="24"/>
          <w:szCs w:val="24"/>
          <w:rtl/>
        </w:rPr>
        <w:br/>
        <w:t>من المواد المسرطنة الأخرى في التمباك: البينزوبيرين، الكورتونلديهيد، الفورمالديهيد (عنصر مستخدم في تحنيط الموتى)، الأسيتلديهيد (مادة مهيجة)، هيدرازين (مادة كيميائية سامة)، الزرنيخ (مادة سامة)، النيكل، الكادميوم (عنصر يدخل في صناعة بطاريات السيارات)، البولونيوم (عنصر مشع ذرياً).</w:t>
      </w:r>
      <w:r w:rsidRPr="00D439F5">
        <w:rPr>
          <w:rFonts w:asciiTheme="minorBidi" w:hAnsiTheme="minorBidi"/>
          <w:b/>
          <w:bCs/>
          <w:sz w:val="24"/>
          <w:szCs w:val="24"/>
          <w:rtl/>
        </w:rPr>
        <w:br/>
        <w:t>يحتوي التمباك على النيكوتين وهو مادة تؤدي إلى الإدمان وإضطرابات في القلب وضغط الدم والأوعية الدموية، النيكوتين الذي يمتصه الجسم من التمباك هو أكثر بمرتين إلى ثلاثة من الممتص عند تدخين سيجارة، كما يبقى النيكوتين في الدم لفترات أطول.</w:t>
      </w:r>
    </w:p>
    <w:p w:rsidR="00DC75CA" w:rsidRPr="00D439F5" w:rsidRDefault="00DC75CA" w:rsidP="00DC75CA">
      <w:pPr>
        <w:bidi/>
        <w:jc w:val="center"/>
        <w:rPr>
          <w:rFonts w:asciiTheme="minorBidi" w:hAnsiTheme="minorBidi"/>
          <w:sz w:val="24"/>
          <w:szCs w:val="24"/>
          <w:rtl/>
        </w:rPr>
      </w:pPr>
      <w:r>
        <w:rPr>
          <w:rFonts w:asciiTheme="minorBidi" w:hAnsiTheme="minorBidi"/>
          <w:b/>
          <w:bCs/>
          <w:sz w:val="24"/>
          <w:szCs w:val="24"/>
        </w:rPr>
        <w:t>(2)</w:t>
      </w:r>
    </w:p>
    <w:p w:rsidR="008231A2" w:rsidRDefault="008231A2" w:rsidP="008231A2">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83733A" w:rsidRDefault="0083733A" w:rsidP="0083733A">
      <w:pPr>
        <w:bidi/>
        <w:rPr>
          <w:rtl/>
        </w:rPr>
      </w:pPr>
    </w:p>
    <w:p w:rsidR="00681475" w:rsidRDefault="00681475" w:rsidP="00681475">
      <w:pPr>
        <w:bidi/>
        <w:rPr>
          <w:rtl/>
        </w:rPr>
      </w:pPr>
    </w:p>
    <w:p w:rsidR="00D439F5" w:rsidRDefault="00D439F5" w:rsidP="00D439F5">
      <w:pPr>
        <w:bidi/>
        <w:rPr>
          <w:rtl/>
        </w:rPr>
      </w:pPr>
    </w:p>
    <w:p w:rsidR="00AF7C53" w:rsidRDefault="00AF7C53" w:rsidP="00AF7C53">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p w:rsidR="008231A2" w:rsidRDefault="008231A2" w:rsidP="008231A2">
      <w:pPr>
        <w:bidi/>
        <w:rPr>
          <w:rtl/>
        </w:rPr>
      </w:pPr>
    </w:p>
    <w:sectPr w:rsidR="008231A2" w:rsidSect="008C01CE">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E64" w:rsidRDefault="00630E64" w:rsidP="002808F2">
      <w:pPr>
        <w:spacing w:after="0" w:line="240" w:lineRule="auto"/>
      </w:pPr>
      <w:r>
        <w:separator/>
      </w:r>
    </w:p>
  </w:endnote>
  <w:endnote w:type="continuationSeparator" w:id="1">
    <w:p w:rsidR="00630E64" w:rsidRDefault="00630E64" w:rsidP="00280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F2" w:rsidRDefault="002808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F2" w:rsidRDefault="002808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F2" w:rsidRDefault="00280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E64" w:rsidRDefault="00630E64" w:rsidP="002808F2">
      <w:pPr>
        <w:spacing w:after="0" w:line="240" w:lineRule="auto"/>
      </w:pPr>
      <w:r>
        <w:separator/>
      </w:r>
    </w:p>
  </w:footnote>
  <w:footnote w:type="continuationSeparator" w:id="1">
    <w:p w:rsidR="00630E64" w:rsidRDefault="00630E64" w:rsidP="002808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F2" w:rsidRDefault="002808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F2" w:rsidRDefault="002808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F2" w:rsidRDefault="002808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8194"/>
  </w:hdrShapeDefaults>
  <w:footnotePr>
    <w:footnote w:id="0"/>
    <w:footnote w:id="1"/>
  </w:footnotePr>
  <w:endnotePr>
    <w:endnote w:id="0"/>
    <w:endnote w:id="1"/>
  </w:endnotePr>
  <w:compat/>
  <w:rsids>
    <w:rsidRoot w:val="00FC5BEA"/>
    <w:rsid w:val="002808F2"/>
    <w:rsid w:val="0028386E"/>
    <w:rsid w:val="00340D6B"/>
    <w:rsid w:val="003B53DD"/>
    <w:rsid w:val="004F3D95"/>
    <w:rsid w:val="00503D53"/>
    <w:rsid w:val="00515424"/>
    <w:rsid w:val="00584A15"/>
    <w:rsid w:val="00630E64"/>
    <w:rsid w:val="00681475"/>
    <w:rsid w:val="00685E34"/>
    <w:rsid w:val="00753F67"/>
    <w:rsid w:val="007B1889"/>
    <w:rsid w:val="00813CFF"/>
    <w:rsid w:val="008231A2"/>
    <w:rsid w:val="0083733A"/>
    <w:rsid w:val="008C01CE"/>
    <w:rsid w:val="008D26F8"/>
    <w:rsid w:val="009F4A8D"/>
    <w:rsid w:val="00AA4112"/>
    <w:rsid w:val="00AE4AB0"/>
    <w:rsid w:val="00AF7C53"/>
    <w:rsid w:val="00B60474"/>
    <w:rsid w:val="00D439F5"/>
    <w:rsid w:val="00D67A3B"/>
    <w:rsid w:val="00DB4A8D"/>
    <w:rsid w:val="00DC75CA"/>
    <w:rsid w:val="00F16E71"/>
    <w:rsid w:val="00FC5B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3A"/>
    <w:rPr>
      <w:rFonts w:ascii="Tahoma" w:hAnsi="Tahoma" w:cs="Tahoma"/>
      <w:sz w:val="16"/>
      <w:szCs w:val="16"/>
    </w:rPr>
  </w:style>
  <w:style w:type="paragraph" w:styleId="Header">
    <w:name w:val="header"/>
    <w:basedOn w:val="Normal"/>
    <w:link w:val="HeaderChar"/>
    <w:uiPriority w:val="99"/>
    <w:unhideWhenUsed/>
    <w:rsid w:val="00280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8F2"/>
  </w:style>
  <w:style w:type="paragraph" w:styleId="Footer">
    <w:name w:val="footer"/>
    <w:basedOn w:val="Normal"/>
    <w:link w:val="FooterChar"/>
    <w:uiPriority w:val="99"/>
    <w:unhideWhenUsed/>
    <w:rsid w:val="00280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8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3A"/>
    <w:rPr>
      <w:rFonts w:ascii="Tahoma" w:hAnsi="Tahoma" w:cs="Tahoma"/>
      <w:sz w:val="16"/>
      <w:szCs w:val="16"/>
    </w:rPr>
  </w:style>
  <w:style w:type="paragraph" w:styleId="Header">
    <w:name w:val="header"/>
    <w:basedOn w:val="Normal"/>
    <w:link w:val="HeaderChar"/>
    <w:uiPriority w:val="99"/>
    <w:unhideWhenUsed/>
    <w:rsid w:val="00280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8F2"/>
  </w:style>
  <w:style w:type="paragraph" w:styleId="Footer">
    <w:name w:val="footer"/>
    <w:basedOn w:val="Normal"/>
    <w:link w:val="FooterChar"/>
    <w:uiPriority w:val="99"/>
    <w:unhideWhenUsed/>
    <w:rsid w:val="00280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8F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2A83-43C0-429E-B298-AB5071B9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rinoo92</dc:creator>
  <cp:keywords/>
  <dc:description/>
  <cp:lastModifiedBy>doaa</cp:lastModifiedBy>
  <cp:revision>16</cp:revision>
  <dcterms:created xsi:type="dcterms:W3CDTF">2012-01-14T13:44:00Z</dcterms:created>
  <dcterms:modified xsi:type="dcterms:W3CDTF">2012-11-20T08:46:00Z</dcterms:modified>
</cp:coreProperties>
</file>